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58" w:rsidRDefault="009C1A58" w:rsidP="00F71DEA">
      <w:pPr>
        <w:tabs>
          <w:tab w:val="left" w:pos="8404"/>
        </w:tabs>
        <w:ind w:firstLineChars="200" w:firstLine="441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住宅改修が必要な理由書</w:t>
      </w:r>
      <w:r>
        <w:rPr>
          <w:rFonts w:ascii="ＭＳ ゴシック" w:eastAsia="ＭＳ ゴシック" w:hAnsi="ＭＳ ゴシック" w:hint="eastAsia"/>
        </w:rPr>
        <w:t xml:space="preserve">　 (P1)</w:t>
      </w:r>
      <w:r w:rsidR="00F71DEA">
        <w:rPr>
          <w:rFonts w:ascii="ＭＳ ゴシック" w:eastAsia="ＭＳ ゴシック" w:hAnsi="ＭＳ ゴシック"/>
        </w:rPr>
        <w:tab/>
      </w:r>
    </w:p>
    <w:p w:rsidR="009C1A58" w:rsidRDefault="009C1A5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＜基本情報＞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937"/>
        <w:gridCol w:w="2316"/>
        <w:gridCol w:w="359"/>
        <w:gridCol w:w="954"/>
        <w:gridCol w:w="955"/>
        <w:gridCol w:w="1719"/>
        <w:gridCol w:w="382"/>
        <w:gridCol w:w="737"/>
        <w:gridCol w:w="218"/>
        <w:gridCol w:w="382"/>
        <w:gridCol w:w="573"/>
        <w:gridCol w:w="573"/>
        <w:gridCol w:w="2101"/>
        <w:gridCol w:w="764"/>
        <w:gridCol w:w="2101"/>
      </w:tblGrid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利用者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shd w:val="clear" w:color="auto" w:fill="FFFF00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被保険者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番　　号</w:t>
            </w:r>
          </w:p>
        </w:tc>
        <w:tc>
          <w:tcPr>
            <w:tcW w:w="2316" w:type="dxa"/>
            <w:tcBorders>
              <w:top w:val="single" w:sz="12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9C1A58" w:rsidRDefault="009C1A58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歳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1719" w:type="dxa"/>
            <w:tcBorders>
              <w:top w:val="single" w:sz="12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明治･大正･昭和</w:t>
            </w:r>
          </w:p>
          <w:p w:rsidR="009C1A58" w:rsidRDefault="009C1A58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   月   日</w:t>
            </w:r>
          </w:p>
        </w:tc>
        <w:tc>
          <w:tcPr>
            <w:tcW w:w="382" w:type="dxa"/>
            <w:tcBorders>
              <w:top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 男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 女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作成者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現地確認日</w:t>
            </w:r>
          </w:p>
        </w:tc>
        <w:tc>
          <w:tcPr>
            <w:tcW w:w="2101" w:type="dxa"/>
            <w:tcBorders>
              <w:top w:val="single" w:sz="12" w:space="0" w:color="auto"/>
            </w:tcBorders>
            <w:vAlign w:val="center"/>
          </w:tcPr>
          <w:p w:rsidR="009C1A58" w:rsidRDefault="0093457A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9C1A58">
              <w:rPr>
                <w:rFonts w:ascii="ＭＳ ゴシック" w:eastAsia="ＭＳ ゴシック" w:hAnsi="ＭＳ ゴシック" w:hint="eastAsia"/>
                <w:sz w:val="18"/>
              </w:rPr>
              <w:t xml:space="preserve">　　 年  　月  　日</w:t>
            </w: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作成日</w:t>
            </w:r>
          </w:p>
        </w:tc>
        <w:tc>
          <w:tcPr>
            <w:tcW w:w="2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1A58" w:rsidRDefault="0093457A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9C1A58">
              <w:rPr>
                <w:rFonts w:ascii="ＭＳ ゴシック" w:eastAsia="ＭＳ ゴシック" w:hAnsi="ＭＳ ゴシック" w:hint="eastAsia"/>
                <w:sz w:val="18"/>
              </w:rPr>
              <w:t xml:space="preserve">　　年 　 月  　日</w:t>
            </w: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400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37" w:type="dxa"/>
            <w:vMerge w:val="restart"/>
            <w:shd w:val="clear" w:color="auto" w:fill="FFFF00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被保険者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316" w:type="dxa"/>
            <w:vMerge w:val="restart"/>
          </w:tcPr>
          <w:p w:rsidR="009C1A58" w:rsidRDefault="009C1A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13" w:type="dxa"/>
            <w:gridSpan w:val="2"/>
            <w:vMerge w:val="restart"/>
            <w:shd w:val="clear" w:color="auto" w:fill="FFFF00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要介護認定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(該当に○)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shd w:val="clear" w:color="auto" w:fill="FFFF00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要支援</w:t>
            </w:r>
          </w:p>
        </w:tc>
        <w:tc>
          <w:tcPr>
            <w:tcW w:w="283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要介護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6" w:type="dxa"/>
            <w:gridSpan w:val="2"/>
            <w:shd w:val="clear" w:color="auto" w:fill="FFFF00"/>
            <w:vAlign w:val="center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所属事業所</w:t>
            </w:r>
          </w:p>
        </w:tc>
        <w:tc>
          <w:tcPr>
            <w:tcW w:w="4966" w:type="dxa"/>
            <w:gridSpan w:val="3"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400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37" w:type="dxa"/>
            <w:vMerge/>
            <w:shd w:val="clear" w:color="auto" w:fill="FFFF00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316" w:type="dxa"/>
            <w:vMerge/>
          </w:tcPr>
          <w:p w:rsidR="009C1A58" w:rsidRDefault="009C1A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13" w:type="dxa"/>
            <w:gridSpan w:val="2"/>
            <w:vMerge/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 ・ ２</w:t>
            </w:r>
          </w:p>
        </w:tc>
        <w:tc>
          <w:tcPr>
            <w:tcW w:w="283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C1A58" w:rsidRDefault="009C1A58" w:rsidP="00624FD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 ・ ２ ・ ３ ・ ４ ・ ５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3" w:type="dxa"/>
            <w:shd w:val="clear" w:color="auto" w:fill="FFFF00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資格</w:t>
            </w:r>
          </w:p>
        </w:tc>
        <w:tc>
          <w:tcPr>
            <w:tcW w:w="573" w:type="dxa"/>
            <w:shd w:val="clear" w:color="auto" w:fill="FFFF00"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※１</w:t>
            </w:r>
          </w:p>
        </w:tc>
        <w:tc>
          <w:tcPr>
            <w:tcW w:w="4966" w:type="dxa"/>
            <w:gridSpan w:val="3"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400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37" w:type="dxa"/>
            <w:vMerge w:val="restart"/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　所</w:t>
            </w:r>
          </w:p>
        </w:tc>
        <w:tc>
          <w:tcPr>
            <w:tcW w:w="7422" w:type="dxa"/>
            <w:gridSpan w:val="7"/>
            <w:vMerge w:val="restart"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:rsidR="009C1A58" w:rsidRDefault="009C1A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6" w:type="dxa"/>
            <w:gridSpan w:val="2"/>
            <w:shd w:val="clear" w:color="auto" w:fill="FFFF00"/>
            <w:vAlign w:val="center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966" w:type="dxa"/>
            <w:gridSpan w:val="3"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37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422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</w:tc>
        <w:tc>
          <w:tcPr>
            <w:tcW w:w="496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:rsidR="009C1A58" w:rsidRDefault="009C1A58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※１ 作成者が介護支援専門員でないとき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948"/>
        <w:gridCol w:w="2300"/>
        <w:gridCol w:w="386"/>
        <w:gridCol w:w="11433"/>
      </w:tblGrid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保険者</w:t>
            </w:r>
          </w:p>
        </w:tc>
        <w:tc>
          <w:tcPr>
            <w:tcW w:w="948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 認 日</w:t>
            </w:r>
          </w:p>
        </w:tc>
        <w:tc>
          <w:tcPr>
            <w:tcW w:w="2300" w:type="dxa"/>
            <w:tcBorders>
              <w:top w:val="single" w:sz="12" w:space="0" w:color="auto"/>
            </w:tcBorders>
            <w:vAlign w:val="center"/>
          </w:tcPr>
          <w:p w:rsidR="009C1A58" w:rsidRDefault="0093457A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9C1A58">
              <w:rPr>
                <w:rFonts w:ascii="ＭＳ ゴシック" w:eastAsia="ＭＳ ゴシック" w:hAnsi="ＭＳ ゴシック" w:hint="eastAsia"/>
                <w:sz w:val="18"/>
              </w:rPr>
              <w:t xml:space="preserve">　　 年  　月  　日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評価欄</w:t>
            </w:r>
          </w:p>
        </w:tc>
        <w:tc>
          <w:tcPr>
            <w:tcW w:w="1143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300" w:type="dxa"/>
            <w:tcBorders>
              <w:bottom w:val="single" w:sz="12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3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9C1A58" w:rsidRDefault="009C1A5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＜総合的状況＞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9550"/>
        <w:gridCol w:w="2167"/>
        <w:gridCol w:w="764"/>
        <w:gridCol w:w="764"/>
      </w:tblGrid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22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利用者の身体状況</w:t>
            </w:r>
          </w:p>
        </w:tc>
        <w:tc>
          <w:tcPr>
            <w:tcW w:w="9550" w:type="dxa"/>
            <w:vMerge w:val="restart"/>
            <w:tcBorders>
              <w:top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62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9C1A58" w:rsidRDefault="009C1A58">
            <w:pPr>
              <w:ind w:firstLineChars="200" w:firstLine="321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福祉用具の利用状況と住宅</w:t>
            </w: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550" w:type="dxa"/>
            <w:vMerge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:rsidR="009C1A58" w:rsidRDefault="009C1A58">
            <w:pPr>
              <w:ind w:firstLineChars="200" w:firstLine="321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改修後の想定</w:t>
            </w:r>
          </w:p>
        </w:tc>
        <w:tc>
          <w:tcPr>
            <w:tcW w:w="764" w:type="dxa"/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改修前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改修後</w:t>
            </w: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FFFF00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550" w:type="dxa"/>
            <w:vMerge/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Merge w:val="restart"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●車いす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●特殊寝台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●床ずれ防止用具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●体位変換器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●手すり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●スロープ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●歩行器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●歩行補助つえ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●認知症老人徘徊感知機器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●移動用リフト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●腰掛便座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●特殊尿器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●入浴補助用具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●簡易浴槽</w:t>
            </w:r>
          </w:p>
        </w:tc>
        <w:tc>
          <w:tcPr>
            <w:tcW w:w="764" w:type="dxa"/>
            <w:vMerge w:val="restart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</w:tc>
        <w:tc>
          <w:tcPr>
            <w:tcW w:w="764" w:type="dxa"/>
            <w:vMerge w:val="restart"/>
            <w:tcBorders>
              <w:right w:val="single" w:sz="12" w:space="0" w:color="auto"/>
            </w:tcBorders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292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介　護　状　況</w:t>
            </w:r>
          </w:p>
        </w:tc>
        <w:tc>
          <w:tcPr>
            <w:tcW w:w="9550" w:type="dxa"/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Merge/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764" w:type="dxa"/>
            <w:vMerge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64" w:type="dxa"/>
            <w:vMerge/>
            <w:tcBorders>
              <w:right w:val="single" w:sz="12" w:space="0" w:color="auto"/>
            </w:tcBorders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614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住宅改修により、利用者等は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日常生活をどう変えたいか</w:t>
            </w:r>
          </w:p>
        </w:tc>
        <w:tc>
          <w:tcPr>
            <w:tcW w:w="9550" w:type="dxa"/>
            <w:vMerge w:val="restart"/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Merge/>
            <w:tcBorders>
              <w:bottom w:val="dashSmallGap" w:sz="4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764" w:type="dxa"/>
            <w:vMerge/>
            <w:tcBorders>
              <w:bottom w:val="dashSmallGap" w:sz="4" w:space="0" w:color="auto"/>
            </w:tcBorders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64" w:type="dxa"/>
            <w:vMerge/>
            <w:tcBorders>
              <w:bottom w:val="dashSmallGap" w:sz="4" w:space="0" w:color="auto"/>
              <w:right w:val="single" w:sz="12" w:space="0" w:color="auto"/>
            </w:tcBorders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22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550" w:type="dxa"/>
            <w:vMerge/>
            <w:tcBorders>
              <w:bottom w:val="single" w:sz="12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bottom w:val="single" w:sz="12" w:space="0" w:color="auto"/>
            </w:tcBorders>
          </w:tcPr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●その他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 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</w:t>
            </w:r>
          </w:p>
          <w:p w:rsidR="009C1A58" w:rsidRDefault="009C1A58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</w:t>
            </w:r>
          </w:p>
        </w:tc>
        <w:tc>
          <w:tcPr>
            <w:tcW w:w="764" w:type="dxa"/>
            <w:tcBorders>
              <w:top w:val="dashSmallGap" w:sz="4" w:space="0" w:color="auto"/>
              <w:bottom w:val="single" w:sz="12" w:space="0" w:color="auto"/>
            </w:tcBorders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</w:tc>
        <w:tc>
          <w:tcPr>
            <w:tcW w:w="76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  <w:p w:rsidR="009C1A58" w:rsidRDefault="009C1A58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囗</w:t>
            </w:r>
          </w:p>
        </w:tc>
      </w:tr>
    </w:tbl>
    <w:p w:rsidR="009C1A58" w:rsidRDefault="009C1A58">
      <w:pPr>
        <w:ind w:firstLineChars="200" w:firstLine="441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住宅改修が必要な理由書</w:t>
      </w:r>
      <w:r>
        <w:rPr>
          <w:rFonts w:ascii="ＭＳ ゴシック" w:eastAsia="ＭＳ ゴシック" w:hAnsi="ＭＳ ゴシック" w:hint="eastAsia"/>
        </w:rPr>
        <w:t xml:space="preserve">　 (P2)</w:t>
      </w:r>
    </w:p>
    <w:p w:rsidR="009C1A58" w:rsidRDefault="009C1A58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＜P1の｢総合的状況｣を踏まえて、①改善をしようとしている生活動作②具体的な困難な状況③改修目的と改修の方針④改修項目 を具体的に記入してください。＞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2486"/>
        <w:gridCol w:w="3247"/>
        <w:gridCol w:w="2483"/>
        <w:gridCol w:w="3176"/>
        <w:gridCol w:w="3798"/>
        <w:gridCol w:w="8"/>
      </w:tblGrid>
      <w:tr w:rsidR="009C1A5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00"/>
        </w:trPr>
        <w:tc>
          <w:tcPr>
            <w:tcW w:w="37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9C1A58" w:rsidRDefault="009C1A58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活動</w:t>
            </w:r>
          </w:p>
        </w:tc>
        <w:tc>
          <w:tcPr>
            <w:tcW w:w="248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FFF00"/>
          </w:tcPr>
          <w:p w:rsidR="009C1A58" w:rsidRDefault="009C1A58">
            <w:pPr>
              <w:ind w:left="14"/>
              <w:jc w:val="lef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①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改善をしようと</w:t>
            </w:r>
          </w:p>
          <w:p w:rsidR="009C1A58" w:rsidRDefault="00610FBA">
            <w:pPr>
              <w:ind w:leftChars="6" w:left="11" w:firstLineChars="99" w:firstLine="179"/>
              <w:jc w:val="lef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71755</wp:posOffset>
                      </wp:positionV>
                      <wp:extent cx="362585" cy="2540"/>
                      <wp:effectExtent l="17780" t="53340" r="29210" b="5842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2585" cy="25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EB714" id="Line 11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5.65pt" to="128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20MwIAAFYEAAAOAAAAZHJzL2Uyb0RvYy54bWysVMGO2jAQvVfqP1i+QwgkLBsRVlUCvWxb&#10;pN32bmyHWHVsyzYEVPXfOzaBlvZSVc3BseOZ5zdvnrN8OnUSHbl1QqsSp+MJRlxRzYTal/jz62a0&#10;wMh5ohiRWvESn7nDT6u3b5a9KfhUt1oybhGAKFf0psSt96ZIEkdb3hE31oYr2Gy07YiHpd0nzJIe&#10;0DuZTCeTedJry4zVlDsHX+vLJl5F/Kbh1H9qGsc9kiUGbj6ONo67MCarJSn2lphW0IEG+QcWHREK&#10;Dr1B1cQTdLDiD6hOUKudbvyY6i7RTSMojzVANenkt2peWmJ4rAXEceYmk/t/sPTjcWuRYCWeYaRI&#10;By16FoqjNA3S9MYVEFGprQ3F0ZN6Mc+afnVI6aolas8jxdezgbyYkdylhIUzcMCu/6AZxJCD11Gn&#10;U2M71EhhvoTEAA5aoFNszPnWGH7yiMLH2XyaL3KMKGxN8yy2LSFFAAmpxjr/nusOhUmJJRQQIcnx&#10;2XkoA0KvISFc6Y2QMnZeKtQD5CJ/yGOG01KwsBvinN3vKmnRkQTzxCeIAmh3YVYfFItoLSdsPcw9&#10;ERLmyEdtvBWgluQ4HOc6jCSH6yL3A55U4TyoFvgOs4t7vj1OHteL9SIbZdP5epRN6nr0blNlo/km&#10;fcjrWV1Vdfo9UE+zohWMcRXYX52cZn/nlOFOXTx48/JNp+QePUoAZK/vSDo2PvT64pqdZuetDWoF&#10;D4B5Y/Bw0cLt+HUdo37+DlY/AAAA//8DAFBLAwQUAAYACAAAACEAQKhhuN0AAAAJAQAADwAAAGRy&#10;cy9kb3ducmV2LnhtbEyPTU/CQBCG7yb+h82YeJMtGD5SuiVIIgeNB9CDx6E7tMXubNPdQv33Dic8&#10;zrxvnnkmWw2uUWfqQu3ZwHiUgCIuvK25NPD1+fq0ABUissXGMxn4pQCr/P4uw9T6C+/ovI+lEgiH&#10;FA1UMbap1qGoyGEY+ZZYsqPvHEYZu1LbDi8Cd42eJMlMO6xZLlTY0qai4mffOwObSPGEL/22xe/d&#10;kd4+Ftv3dWHM48OwXoKKNMRbGa76og65OB18zzaoxoDQp1KVYPwMSgqT6XwG6nBdzEHnmf7/Qf4H&#10;AAD//wMAUEsBAi0AFAAGAAgAAAAhALaDOJL+AAAA4QEAABMAAAAAAAAAAAAAAAAAAAAAAFtDb250&#10;ZW50X1R5cGVzXS54bWxQSwECLQAUAAYACAAAACEAOP0h/9YAAACUAQAACwAAAAAAAAAAAAAAAAAv&#10;AQAAX3JlbHMvLnJlbHNQSwECLQAUAAYACAAAACEA0pg9tDMCAABWBAAADgAAAAAAAAAAAAAAAAAu&#10;AgAAZHJzL2Uyb0RvYy54bWxQSwECLQAUAAYACAAAACEAQKhhuN0AAAAJAQAADwAAAAAAAAAAAAAA&#10;AACNBAAAZHJzL2Rvd25yZXYueG1sUEsFBgAAAAAEAAQA8wAAAJcFAAAAAA==&#10;" strokeweight="2.25pt">
                      <v:stroke endarrow="block" endarrowwidth="narrow" endarrowlength="long"/>
                    </v:line>
                  </w:pict>
                </mc:Fallback>
              </mc:AlternateContent>
            </w:r>
            <w:r w:rsidR="009C1A58">
              <w:rPr>
                <w:rFonts w:eastAsia="ＭＳ ゴシック" w:hint="eastAsia"/>
                <w:sz w:val="20"/>
              </w:rPr>
              <w:t>している生活動作</w:t>
            </w:r>
          </w:p>
        </w:tc>
        <w:tc>
          <w:tcPr>
            <w:tcW w:w="3247" w:type="dxa"/>
            <w:tcBorders>
              <w:top w:val="single" w:sz="12" w:space="0" w:color="auto"/>
            </w:tcBorders>
            <w:shd w:val="clear" w:color="auto" w:fill="FFFF00"/>
          </w:tcPr>
          <w:p w:rsidR="009C1A58" w:rsidRDefault="009C1A58">
            <w:pPr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20"/>
              </w:rPr>
              <w:t>②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①の具体的な困難な状況</w:t>
            </w:r>
            <w:r>
              <w:rPr>
                <w:rFonts w:eastAsia="ＭＳ ゴシック" w:hint="eastAsia"/>
                <w:sz w:val="20"/>
              </w:rPr>
              <w:t>(</w:t>
            </w:r>
            <w:r>
              <w:rPr>
                <w:rFonts w:eastAsia="ＭＳ ゴシック" w:hint="eastAsia"/>
                <w:sz w:val="16"/>
              </w:rPr>
              <w:t>…なので…</w:t>
            </w:r>
          </w:p>
          <w:p w:rsidR="009C1A58" w:rsidRDefault="00610FBA">
            <w:pPr>
              <w:ind w:firstLineChars="200" w:firstLine="361"/>
              <w:jc w:val="lef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73025</wp:posOffset>
                      </wp:positionV>
                      <wp:extent cx="362585" cy="2540"/>
                      <wp:effectExtent l="21590" t="54610" r="25400" b="571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2585" cy="25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47089" id="Line 9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5.75pt" to="176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d4MAIAAFUEAAAOAAAAZHJzL2Uyb0RvYy54bWysVE2P2jAQvVfqf7B8h5BsYCEirCoCvdAu&#10;0m57N7aTWHVsyzYEVPW/d2w+yraXqmoOzjgz8/zmzTjzp2Mn0YFbJ7QqcTocYcQV1UyopsRfXteD&#10;KUbOE8WI1IqX+MQdflq8fzfvTcEz3WrJuEUAolzRmxK33psiSRxteUfcUBuuwFlr2xEPW9skzJIe&#10;0DuZZKPRJOm1ZcZqyp2Dr9XZiRcRv6459c917bhHssTAzcfVxnUX1mQxJ0VjiWkFvdAg/8CiI0LB&#10;oTeoiniC9lb8AdUJarXTtR9S3SW6rgXlsQaoJh39Vs1LSwyPtYA4ztxkcv8Pln4+bC0SrMQZRop0&#10;0KKNUBzNgjK9cQUELNXWhtroUb2YjabfHFJ62RLV8Mjw9WQgLQ0ZyZuUsHEG8Hf9J80ghuy9jjId&#10;a9uhWgrzNSQGcJACHWNfTre+8KNHFD4+TLLxdIwRBVc2zmPXElIEkJBqrPMfue5QMEosgX+EJIeN&#10;84HUr5AQrvRaSBkbLxXqAXI6fhzHDKelYMEb4pxtdktp0YGE2YlPLBE892FW7xWLaC0nbHWxPRES&#10;bOSjNt4KUEtyHI5zHUaSw22RzQVPqnAeVAt8L9Z5eL7PRrPVdDXNB3k2WQ3yUVUNPqyX+WCyTh/H&#10;1UO1XFbpj0A9zYtWMMZVYH8d5DT/u0G5XKnzCN5G+aZT8hY9Cgpkr+9IOjY+9Po8NTvNTlt7HQiY&#10;3Rh8uWfhctzvwb7/Gyx+AgAA//8DAFBLAwQUAAYACAAAACEAmXfHx94AAAAJAQAADwAAAGRycy9k&#10;b3ducmV2LnhtbEyPQU/CQBCF7yb+h82YeJNtIRCo3RIkkYPGA+jB49Ad2mp3tulOof57l5Me572X&#10;N9/L16Nr1Zn60Hg2kE4SUMSltw1XBj7enx+WoIIgW2w9k4EfCrAubm9yzKy/8J7OB6lULOGQoYFa&#10;pMu0DmVNDsPEd8TRO/neocSzr7Tt8RLLXaunSbLQDhuOH2rsaFtT+X0YnIGtkHzh07Dr8HN/ope3&#10;5e51UxpzfzduHkEJjfIXhit+RIciMh39wDao1sB0tYhbJBrpHFQMzOazFNTxKqxAF7n+v6D4BQAA&#10;//8DAFBLAQItABQABgAIAAAAIQC2gziS/gAAAOEBAAATAAAAAAAAAAAAAAAAAAAAAABbQ29udGVu&#10;dF9UeXBlc10ueG1sUEsBAi0AFAAGAAgAAAAhADj9If/WAAAAlAEAAAsAAAAAAAAAAAAAAAAALwEA&#10;AF9yZWxzLy5yZWxzUEsBAi0AFAAGAAgAAAAhAC5i53gwAgAAVQQAAA4AAAAAAAAAAAAAAAAALgIA&#10;AGRycy9lMm9Eb2MueG1sUEsBAi0AFAAGAAgAAAAhAJl3x8feAAAACQEAAA8AAAAAAAAAAAAAAAAA&#10;igQAAGRycy9kb3ducmV2LnhtbFBLBQYAAAAABAAEAPMAAACVBQAAAAA=&#10;" strokeweight="2.25pt">
                      <v:stroke endarrow="block" endarrowwidth="narrow" endarrowlength="long"/>
                    </v:line>
                  </w:pict>
                </mc:Fallback>
              </mc:AlternateContent>
            </w:r>
            <w:r w:rsidR="009C1A58">
              <w:rPr>
                <w:rFonts w:eastAsia="ＭＳ ゴシック" w:hint="eastAsia"/>
                <w:sz w:val="16"/>
              </w:rPr>
              <w:t>で困っている</w:t>
            </w:r>
            <w:r w:rsidR="009C1A58">
              <w:rPr>
                <w:rFonts w:eastAsia="ＭＳ ゴシック" w:hint="eastAsia"/>
                <w:sz w:val="20"/>
              </w:rPr>
              <w:t>)</w:t>
            </w:r>
            <w:r w:rsidR="009C1A58">
              <w:rPr>
                <w:rFonts w:eastAsia="ＭＳ ゴシック" w:hint="eastAsia"/>
                <w:sz w:val="20"/>
              </w:rPr>
              <w:t>を記入してください</w:t>
            </w:r>
          </w:p>
        </w:tc>
        <w:tc>
          <w:tcPr>
            <w:tcW w:w="5659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9C1A58" w:rsidRDefault="009C1A58">
            <w:pPr>
              <w:jc w:val="lef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③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改修目的･期待効果をチェックしたうえで、</w:t>
            </w:r>
          </w:p>
          <w:p w:rsidR="009C1A58" w:rsidRDefault="00610FBA">
            <w:pPr>
              <w:jc w:val="lef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71755</wp:posOffset>
                      </wp:positionV>
                      <wp:extent cx="362585" cy="2540"/>
                      <wp:effectExtent l="22225" t="53340" r="24765" b="5842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2585" cy="25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5D55D" id="Line 10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5pt,5.65pt" to="29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xqMQIAAFYEAAAOAAAAZHJzL2Uyb0RvYy54bWysVMGO2jAQvVfqP1i+QwibsGxEWFUJ9EK7&#10;SLvt3dhOYtWxLdsQUNV/79iwlG0vVdUcnHE88/zmzUwWj8deogO3TmhV4nQ8wYgrqplQbYm/vKxH&#10;c4ycJ4oRqRUv8Yk7/Lh8/24xmIJPdacl4xYBiHLFYErceW+KJHG04z1xY224gsNG25542No2YZYM&#10;gN7LZDqZzJJBW2asptw5+FqfD/Ey4jcNp/6paRz3SJYYuPm42rjuwposF6RoLTGdoBca5B9Y9EQo&#10;uPQKVRNP0N6KP6B6Qa12uvFjqvtEN42gPOYA2aST37J57ojhMRcQx5mrTO7/wdLPh61FgkHtMFKk&#10;hxJthOIojdIMxhXgUamtDcnRo3o2G02/OaR01RHV8kjx5WQgLg1iJm9CwsYZuGA3fNIMfMje66jT&#10;sbE9aqQwX0NgAAct0DEW5nQtDD96ROHj3Wyaz3OMKBxN8yxyS0gRQEKosc5/5LpHwSixhAQiJDls&#10;nA+kfrkEd6XXQspYeanQAJDz/D6PEU5LwcJp8HO23VXSogMJzROfmCKc3LpZvVcsonWcsNXF9kRI&#10;sJGP2ngrQC3JcbjO9RhJDuMi2wueVOE+yBb4Xqxz93x/mDys5qt5Nsqms9Uom9T16MO6ykazdXqf&#10;13d1VdXpj0A9zYpOMMZVYP/ayWn2d51ymalzD157+apT8hY9CgpkX9+RdCx8qHUYPVfsNDtt7WtD&#10;QPNG58ughem43YN9+ztY/gQAAP//AwBQSwMEFAAGAAgAAAAhAPelG9feAAAACQEAAA8AAABkcnMv&#10;ZG93bnJldi54bWxMj0FPwkAQhe8m/ofNmHiTLVW01m4JkshB4gHkwHFoh7banW26W6j/3uGkx3nv&#10;y5v3svloW3Wi3jeODUwnESjiwpUNVwZ2n293CSgfkEtsHZOBH/Iwz6+vMkxLd+YNnbahUhLCPkUD&#10;dQhdqrUvarLoJ64jFu/oeotBzr7SZY9nCbetjqPoUVtsWD7U2NGypuJ7O1gDy0DhC1+HVYf7zZHe&#10;P5LVelEYc3szLl5ABRrDHwyX+lIdcul0cAOXXrUGZvHDs6BiTO9BCTBLYhl3uAhPoPNM/1+Q/wIA&#10;AP//AwBQSwECLQAUAAYACAAAACEAtoM4kv4AAADhAQAAEwAAAAAAAAAAAAAAAAAAAAAAW0NvbnRl&#10;bnRfVHlwZXNdLnhtbFBLAQItABQABgAIAAAAIQA4/SH/1gAAAJQBAAALAAAAAAAAAAAAAAAAAC8B&#10;AABfcmVscy8ucmVsc1BLAQItABQABgAIAAAAIQCz2xxqMQIAAFYEAAAOAAAAAAAAAAAAAAAAAC4C&#10;AABkcnMvZTJvRG9jLnhtbFBLAQItABQABgAIAAAAIQD3pRvX3gAAAAkBAAAPAAAAAAAAAAAAAAAA&#10;AIsEAABkcnMvZG93bnJldi54bWxQSwUGAAAAAAQABADzAAAAlgUAAAAA&#10;" strokeweight="2.25pt">
                      <v:stroke endarrow="block" endarrowwidth="narrow" endarrowlength="long"/>
                    </v:line>
                  </w:pict>
                </mc:Fallback>
              </mc:AlternateContent>
            </w:r>
            <w:r w:rsidR="009C1A58">
              <w:rPr>
                <w:rFonts w:eastAsia="ＭＳ ゴシック" w:hint="eastAsia"/>
                <w:sz w:val="20"/>
              </w:rPr>
              <w:t xml:space="preserve">　</w:t>
            </w:r>
            <w:r w:rsidR="009C1A58">
              <w:rPr>
                <w:rFonts w:eastAsia="ＭＳ ゴシック" w:hint="eastAsia"/>
                <w:sz w:val="20"/>
              </w:rPr>
              <w:t xml:space="preserve"> </w:t>
            </w:r>
            <w:r w:rsidR="009C1A58">
              <w:rPr>
                <w:rFonts w:eastAsia="ＭＳ ゴシック" w:hint="eastAsia"/>
                <w:sz w:val="20"/>
              </w:rPr>
              <w:t>改修のコメント</w:t>
            </w:r>
            <w:r w:rsidR="009C1A58">
              <w:rPr>
                <w:rFonts w:eastAsia="ＭＳ ゴシック" w:hint="eastAsia"/>
                <w:sz w:val="20"/>
              </w:rPr>
              <w:t>(</w:t>
            </w:r>
            <w:r w:rsidR="009C1A58">
              <w:rPr>
                <w:rFonts w:eastAsia="ＭＳ ゴシック" w:hint="eastAsia"/>
                <w:sz w:val="16"/>
              </w:rPr>
              <w:t>…することで…が改善できる</w:t>
            </w:r>
            <w:r w:rsidR="009C1A58">
              <w:rPr>
                <w:rFonts w:eastAsia="ＭＳ ゴシック" w:hint="eastAsia"/>
                <w:sz w:val="20"/>
              </w:rPr>
              <w:t>)</w:t>
            </w:r>
            <w:r w:rsidR="009C1A58">
              <w:rPr>
                <w:rFonts w:eastAsia="ＭＳ ゴシック" w:hint="eastAsia"/>
                <w:sz w:val="20"/>
              </w:rPr>
              <w:t>を記入してください</w:t>
            </w:r>
          </w:p>
        </w:tc>
        <w:tc>
          <w:tcPr>
            <w:tcW w:w="37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④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改修項目</w:t>
            </w:r>
            <w:r>
              <w:rPr>
                <w:rFonts w:eastAsia="ＭＳ ゴシック" w:hint="eastAsia"/>
                <w:sz w:val="20"/>
              </w:rPr>
              <w:t>(</w:t>
            </w:r>
            <w:r>
              <w:rPr>
                <w:rFonts w:eastAsia="ＭＳ ゴシック" w:hint="eastAsia"/>
                <w:sz w:val="20"/>
              </w:rPr>
              <w:t>改修箇所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2098"/>
        </w:trPr>
        <w:tc>
          <w:tcPr>
            <w:tcW w:w="379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排泄</w:t>
            </w:r>
          </w:p>
        </w:tc>
        <w:tc>
          <w:tcPr>
            <w:tcW w:w="248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トイレまでの移動</w:t>
            </w:r>
          </w:p>
          <w:p w:rsidR="009C1A58" w:rsidRDefault="009C1A58">
            <w:pPr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トイレ出入口の出入(扉の開閉を含む)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便器からの立ち座り(移乗を含む)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衣服の着脱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排泄時の姿勢保持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後始末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247" w:type="dxa"/>
            <w:tcBorders>
              <w:left w:val="dashSmallGap" w:sz="4" w:space="0" w:color="auto"/>
            </w:tcBorders>
          </w:tcPr>
          <w:p w:rsidR="009C1A58" w:rsidRDefault="009C1A5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83" w:type="dxa"/>
          </w:tcPr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できなかったことをできるようにする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転倒等の防止、安全の確保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動作の容易性の確保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利用者の精神的負担や不安の軽減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介護者の負担の軽減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176" w:type="dxa"/>
          </w:tcPr>
          <w:p w:rsidR="009C1A58" w:rsidRDefault="009C1A58">
            <w:pPr>
              <w:widowControl/>
              <w:jc w:val="left"/>
            </w:pPr>
          </w:p>
          <w:p w:rsidR="009C1A58" w:rsidRDefault="009C1A58">
            <w:pPr>
              <w:widowControl/>
              <w:jc w:val="left"/>
            </w:pPr>
          </w:p>
          <w:p w:rsidR="009C1A58" w:rsidRDefault="009C1A58">
            <w:pPr>
              <w:jc w:val="left"/>
              <w:rPr>
                <w:rFonts w:hint="eastAsia"/>
              </w:rPr>
            </w:pPr>
          </w:p>
        </w:tc>
        <w:tc>
          <w:tcPr>
            <w:tcW w:w="3806" w:type="dxa"/>
            <w:gridSpan w:val="2"/>
            <w:vMerge w:val="restart"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囗</w:t>
            </w:r>
            <w:r>
              <w:rPr>
                <w:rFonts w:eastAsia="ＭＳ ゴシック" w:hint="eastAsia"/>
                <w:sz w:val="16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手すりの取付け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囗</w:t>
            </w:r>
            <w:r>
              <w:rPr>
                <w:rFonts w:eastAsia="ＭＳ ゴシック" w:hint="eastAsia"/>
                <w:sz w:val="16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段差の解消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囗</w:t>
            </w:r>
            <w:r>
              <w:rPr>
                <w:rFonts w:eastAsia="ＭＳ ゴシック" w:hint="eastAsia"/>
                <w:sz w:val="16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引き戸等への扉の取替え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囗</w:t>
            </w:r>
            <w:r>
              <w:rPr>
                <w:rFonts w:eastAsia="ＭＳ ゴシック" w:hint="eastAsia"/>
                <w:sz w:val="16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便器の取替え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囗</w:t>
            </w:r>
            <w:r>
              <w:rPr>
                <w:rFonts w:eastAsia="ＭＳ ゴシック" w:hint="eastAsia"/>
                <w:sz w:val="16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滑り防止等のための床材の変更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囗</w:t>
            </w:r>
            <w:r>
              <w:rPr>
                <w:rFonts w:eastAsia="ＭＳ ゴシック" w:hint="eastAsia"/>
                <w:sz w:val="16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その他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  <w:p w:rsidR="009C1A58" w:rsidRDefault="009C1A58">
            <w:pPr>
              <w:widowControl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2095"/>
        </w:trPr>
        <w:tc>
          <w:tcPr>
            <w:tcW w:w="379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入浴</w:t>
            </w:r>
          </w:p>
        </w:tc>
        <w:tc>
          <w:tcPr>
            <w:tcW w:w="248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浴室までの移動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衣服の着脱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浴室出入口の出入(扉の開閉含む)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浴室内での移動(立ち座りを含む)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洗い場での姿勢保持(洗体･洗髪含む)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浴槽の出入(立ち座りを含む)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浴槽内での姿勢保持</w:t>
            </w:r>
          </w:p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247" w:type="dxa"/>
            <w:tcBorders>
              <w:left w:val="dashSmallGap" w:sz="4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3" w:type="dxa"/>
          </w:tcPr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できなかったことをできるようにする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転倒等の防止、安全の確保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動作の容易性の確保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利用者の精神的負担や不安の軽減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介護者の負担の軽減</w:t>
            </w:r>
          </w:p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176" w:type="dxa"/>
          </w:tcPr>
          <w:p w:rsidR="009C1A58" w:rsidRDefault="009C1A58">
            <w:pPr>
              <w:jc w:val="left"/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379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外出</w:t>
            </w:r>
          </w:p>
        </w:tc>
        <w:tc>
          <w:tcPr>
            <w:tcW w:w="248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出入口までの屋内移動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上がりがまちの昇降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車いす等、装具の着脱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履物の着脱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出入口の出入(扉の開閉を含む)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出入口から敷地外までの屋外移動</w:t>
            </w:r>
          </w:p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247" w:type="dxa"/>
            <w:tcBorders>
              <w:left w:val="dashSmallGap" w:sz="4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3" w:type="dxa"/>
          </w:tcPr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できなかったことをできるようにする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転倒等の防止、安全の確保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動作の容易性の確保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利用者の精神的負担や不安の軽減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介護者の負担の軽減</w:t>
            </w:r>
          </w:p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176" w:type="dxa"/>
          </w:tcPr>
          <w:p w:rsidR="009C1A58" w:rsidRDefault="009C1A58">
            <w:pPr>
              <w:jc w:val="left"/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  <w:rPr>
                <w:sz w:val="18"/>
              </w:rPr>
            </w:pPr>
          </w:p>
        </w:tc>
      </w:tr>
      <w:tr w:rsidR="009C1A58">
        <w:tblPrEx>
          <w:tblCellMar>
            <w:top w:w="0" w:type="dxa"/>
            <w:bottom w:w="0" w:type="dxa"/>
          </w:tblCellMar>
        </w:tblPrEx>
        <w:trPr>
          <w:cantSplit/>
          <w:trHeight w:val="1708"/>
        </w:trPr>
        <w:tc>
          <w:tcPr>
            <w:tcW w:w="379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F00"/>
            <w:vAlign w:val="center"/>
          </w:tcPr>
          <w:p w:rsidR="009C1A58" w:rsidRDefault="009C1A58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その他の活動</w:t>
            </w:r>
          </w:p>
        </w:tc>
        <w:tc>
          <w:tcPr>
            <w:tcW w:w="248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7" w:type="dxa"/>
            <w:tcBorders>
              <w:left w:val="dashSmallGap" w:sz="4" w:space="0" w:color="auto"/>
              <w:bottom w:val="single" w:sz="12" w:space="0" w:color="auto"/>
            </w:tcBorders>
          </w:tcPr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3" w:type="dxa"/>
            <w:tcBorders>
              <w:bottom w:val="single" w:sz="12" w:space="0" w:color="auto"/>
            </w:tcBorders>
          </w:tcPr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できなかったことをできるようにする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転倒等の防止、安全の確保</w:t>
            </w:r>
          </w:p>
          <w:p w:rsidR="009C1A58" w:rsidRDefault="009C1A58">
            <w:pPr>
              <w:ind w:left="229" w:hangingChars="190" w:hanging="229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動作の容易性の確保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利用者の精神的負担や不安の軽減</w:t>
            </w:r>
          </w:p>
          <w:p w:rsidR="009C1A58" w:rsidRDefault="009C1A58">
            <w:pPr>
              <w:ind w:left="241" w:hangingChars="200" w:hanging="241"/>
              <w:jc w:val="left"/>
              <w:rPr>
                <w:rFonts w:ascii="ＭＳ ゴシック" w:eastAsia="ＭＳ ゴシック" w:hAnsi="ＭＳ ゴシック" w:hint="eastAsia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介護者の負担の軽減</w:t>
            </w:r>
          </w:p>
          <w:p w:rsidR="009C1A58" w:rsidRDefault="009C1A5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囗 その他(　　　　　　　　　　　)</w:t>
            </w:r>
          </w:p>
        </w:tc>
        <w:tc>
          <w:tcPr>
            <w:tcW w:w="3176" w:type="dxa"/>
            <w:tcBorders>
              <w:bottom w:val="single" w:sz="12" w:space="0" w:color="auto"/>
            </w:tcBorders>
          </w:tcPr>
          <w:p w:rsidR="009C1A58" w:rsidRDefault="009C1A58">
            <w:pPr>
              <w:jc w:val="left"/>
            </w:pPr>
          </w:p>
        </w:tc>
        <w:tc>
          <w:tcPr>
            <w:tcW w:w="380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1A58" w:rsidRDefault="009C1A58">
            <w:pPr>
              <w:widowControl/>
              <w:jc w:val="left"/>
            </w:pPr>
          </w:p>
        </w:tc>
      </w:tr>
    </w:tbl>
    <w:p w:rsidR="009C1A58" w:rsidRDefault="009C1A58">
      <w:pPr>
        <w:jc w:val="left"/>
        <w:rPr>
          <w:rFonts w:hint="eastAsia"/>
        </w:rPr>
      </w:pPr>
    </w:p>
    <w:sectPr w:rsidR="009C1A58">
      <w:pgSz w:w="16838" w:h="11906" w:orient="landscape" w:code="9"/>
      <w:pgMar w:top="907" w:right="680" w:bottom="680" w:left="680" w:header="851" w:footer="992" w:gutter="0"/>
      <w:cols w:space="425"/>
      <w:docGrid w:type="linesAndChars" w:linePitch="286" w:charSpace="-39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58"/>
    <w:rsid w:val="001D231C"/>
    <w:rsid w:val="00610FBA"/>
    <w:rsid w:val="00624FD8"/>
    <w:rsid w:val="0093457A"/>
    <w:rsid w:val="009C1A58"/>
    <w:rsid w:val="00DE28CE"/>
    <w:rsid w:val="00F71DEA"/>
    <w:rsid w:val="00F965E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464277-D8EA-4831-B3C2-74D321E8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327</Words>
  <Characters>1865</Characters>
  <DocSecurity>0</DocSecurity>
  <Lines>15</Lines>
  <Paragraphs>4</Paragraphs>
  <ScaleCrop>false</ScaleCrop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2006-02-08T01:51:00Z</cp:lastPrinted>
  <dcterms:created xsi:type="dcterms:W3CDTF">2022-01-28T02:16:00Z</dcterms:created>
  <dcterms:modified xsi:type="dcterms:W3CDTF">2022-01-28T02:16:00Z</dcterms:modified>
</cp:coreProperties>
</file>